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88" w:rsidRDefault="00D273C0">
      <w:pPr>
        <w:rPr>
          <w:rFonts w:ascii="Arial" w:hAnsi="Arial" w:cs="Arial"/>
          <w:sz w:val="28"/>
        </w:rPr>
      </w:pPr>
      <w:bookmarkStart w:id="0" w:name="_GoBack"/>
      <w:bookmarkEnd w:id="0"/>
      <w:r>
        <w:rPr>
          <w:rFonts w:ascii="Arial" w:hAnsi="Arial" w:cs="Arial"/>
          <w:sz w:val="28"/>
        </w:rPr>
        <w:t>Lening</w:t>
      </w:r>
      <w:r w:rsidR="00612D2A">
        <w:rPr>
          <w:rFonts w:ascii="Arial" w:hAnsi="Arial" w:cs="Arial"/>
          <w:sz w:val="28"/>
        </w:rPr>
        <w:t>s</w:t>
      </w:r>
      <w:r>
        <w:rPr>
          <w:rFonts w:ascii="Arial" w:hAnsi="Arial" w:cs="Arial"/>
          <w:sz w:val="28"/>
        </w:rPr>
        <w:t>overeenkomst tussen beheer B.V. en werk B.V.</w:t>
      </w:r>
    </w:p>
    <w:p w:rsidR="00A76288" w:rsidRDefault="00A76288">
      <w:pPr>
        <w:tabs>
          <w:tab w:val="left" w:pos="1134"/>
        </w:tabs>
        <w:jc w:val="both"/>
        <w:rPr>
          <w:rFonts w:ascii="Arial" w:hAnsi="Arial" w:cs="Arial"/>
          <w:sz w:val="22"/>
          <w:u w:val="single"/>
        </w:rPr>
      </w:pPr>
    </w:p>
    <w:p w:rsidR="00A76288" w:rsidRDefault="00A76288">
      <w:pPr>
        <w:tabs>
          <w:tab w:val="left" w:pos="1134"/>
        </w:tabs>
        <w:jc w:val="both"/>
        <w:rPr>
          <w:rFonts w:ascii="Arial" w:hAnsi="Arial" w:cs="Arial"/>
          <w:sz w:val="22"/>
          <w:u w:val="single"/>
        </w:rPr>
      </w:pPr>
    </w:p>
    <w:p w:rsidR="00A76288" w:rsidRPr="00612D2A" w:rsidRDefault="00D273C0">
      <w:pPr>
        <w:jc w:val="both"/>
        <w:rPr>
          <w:rFonts w:ascii="Arial" w:hAnsi="Arial" w:cs="Arial"/>
          <w:b/>
          <w:iCs/>
          <w:sz w:val="22"/>
        </w:rPr>
      </w:pPr>
      <w:r w:rsidRPr="00612D2A">
        <w:rPr>
          <w:rFonts w:ascii="Arial" w:hAnsi="Arial" w:cs="Arial"/>
          <w:b/>
          <w:iCs/>
          <w:sz w:val="22"/>
        </w:rPr>
        <w:t>Partijen:</w:t>
      </w:r>
    </w:p>
    <w:p w:rsidR="00A76288" w:rsidRDefault="00A76288">
      <w:pPr>
        <w:jc w:val="both"/>
        <w:rPr>
          <w:rFonts w:ascii="Arial" w:hAnsi="Arial" w:cs="Arial"/>
          <w:iCs/>
          <w:sz w:val="22"/>
        </w:rPr>
      </w:pPr>
    </w:p>
    <w:p w:rsidR="00A76288" w:rsidRDefault="00D273C0">
      <w:pPr>
        <w:ind w:left="360"/>
        <w:jc w:val="both"/>
        <w:rPr>
          <w:rFonts w:ascii="Arial" w:hAnsi="Arial" w:cs="Arial"/>
          <w:sz w:val="22"/>
        </w:rPr>
      </w:pPr>
      <w:r>
        <w:rPr>
          <w:rFonts w:ascii="Arial" w:hAnsi="Arial" w:cs="Arial"/>
          <w:iCs/>
          <w:sz w:val="22"/>
        </w:rPr>
        <w:t>[naam], [adres],[postcode][plaats] vertegenwoordigd door haar directeur [naam directeur]</w:t>
      </w:r>
    </w:p>
    <w:p w:rsidR="00A76288" w:rsidRDefault="00A76288">
      <w:pPr>
        <w:jc w:val="both"/>
        <w:rPr>
          <w:rFonts w:ascii="Arial" w:hAnsi="Arial" w:cs="Arial"/>
          <w:sz w:val="22"/>
        </w:rPr>
      </w:pPr>
    </w:p>
    <w:p w:rsidR="00A76288" w:rsidRDefault="00D273C0">
      <w:pPr>
        <w:ind w:firstLine="360"/>
        <w:jc w:val="both"/>
        <w:rPr>
          <w:rFonts w:ascii="Arial" w:hAnsi="Arial" w:cs="Arial"/>
          <w:sz w:val="22"/>
        </w:rPr>
      </w:pPr>
      <w:r>
        <w:rPr>
          <w:rFonts w:ascii="Arial" w:hAnsi="Arial" w:cs="Arial"/>
          <w:sz w:val="22"/>
        </w:rPr>
        <w:t>hierna te noemen: leninggever,</w:t>
      </w:r>
    </w:p>
    <w:p w:rsidR="00A76288" w:rsidRDefault="00A76288">
      <w:pPr>
        <w:ind w:firstLine="360"/>
        <w:jc w:val="both"/>
        <w:rPr>
          <w:rFonts w:ascii="Arial" w:hAnsi="Arial" w:cs="Arial"/>
          <w:sz w:val="22"/>
        </w:rPr>
      </w:pPr>
    </w:p>
    <w:p w:rsidR="00A76288" w:rsidRDefault="00D273C0">
      <w:pPr>
        <w:ind w:firstLine="360"/>
        <w:jc w:val="both"/>
        <w:rPr>
          <w:rFonts w:ascii="Arial" w:hAnsi="Arial" w:cs="Arial"/>
          <w:sz w:val="22"/>
        </w:rPr>
      </w:pPr>
      <w:r>
        <w:rPr>
          <w:rFonts w:ascii="Arial" w:hAnsi="Arial" w:cs="Arial"/>
          <w:sz w:val="22"/>
        </w:rPr>
        <w:t>en</w:t>
      </w:r>
    </w:p>
    <w:p w:rsidR="00A76288" w:rsidRDefault="00A76288">
      <w:pPr>
        <w:jc w:val="both"/>
        <w:rPr>
          <w:rFonts w:ascii="Arial" w:hAnsi="Arial" w:cs="Arial"/>
          <w:sz w:val="22"/>
        </w:rPr>
      </w:pPr>
    </w:p>
    <w:p w:rsidR="00A76288" w:rsidRDefault="00D273C0">
      <w:pPr>
        <w:ind w:left="360"/>
        <w:jc w:val="both"/>
        <w:rPr>
          <w:rFonts w:ascii="Arial" w:hAnsi="Arial" w:cs="Arial"/>
          <w:sz w:val="22"/>
        </w:rPr>
      </w:pPr>
      <w:r>
        <w:rPr>
          <w:rFonts w:ascii="Arial" w:hAnsi="Arial" w:cs="Arial"/>
          <w:iCs/>
          <w:sz w:val="22"/>
        </w:rPr>
        <w:t>[naam], [adres],[postcode][plaats] vertegenwoordigd door haar directeur [naam directeur]</w:t>
      </w:r>
    </w:p>
    <w:p w:rsidR="00A76288" w:rsidRDefault="00A76288">
      <w:pPr>
        <w:ind w:firstLine="360"/>
        <w:jc w:val="both"/>
        <w:rPr>
          <w:rFonts w:ascii="Arial" w:hAnsi="Arial" w:cs="Arial"/>
          <w:iCs/>
          <w:sz w:val="22"/>
        </w:rPr>
      </w:pPr>
    </w:p>
    <w:p w:rsidR="00A76288" w:rsidRDefault="00D273C0">
      <w:pPr>
        <w:ind w:firstLine="360"/>
        <w:jc w:val="both"/>
        <w:rPr>
          <w:rFonts w:ascii="Arial" w:hAnsi="Arial" w:cs="Arial"/>
          <w:sz w:val="22"/>
        </w:rPr>
      </w:pPr>
      <w:r>
        <w:rPr>
          <w:rFonts w:ascii="Arial" w:hAnsi="Arial" w:cs="Arial"/>
          <w:sz w:val="22"/>
        </w:rPr>
        <w:t>hierna te noemen: leningnemer.</w:t>
      </w:r>
    </w:p>
    <w:p w:rsidR="00A76288" w:rsidRDefault="00A76288">
      <w:pPr>
        <w:tabs>
          <w:tab w:val="left" w:pos="1134"/>
        </w:tabs>
        <w:ind w:left="425"/>
        <w:jc w:val="both"/>
        <w:rPr>
          <w:rFonts w:ascii="Arial" w:hAnsi="Arial" w:cs="Arial"/>
          <w:sz w:val="22"/>
        </w:rPr>
      </w:pPr>
    </w:p>
    <w:p w:rsidR="00A76288" w:rsidRDefault="00D273C0">
      <w:pPr>
        <w:tabs>
          <w:tab w:val="left" w:pos="1134"/>
        </w:tabs>
        <w:jc w:val="both"/>
        <w:rPr>
          <w:rFonts w:ascii="Arial" w:hAnsi="Arial" w:cs="Arial"/>
          <w:sz w:val="22"/>
        </w:rPr>
      </w:pPr>
      <w:r>
        <w:rPr>
          <w:rFonts w:ascii="Arial" w:hAnsi="Arial" w:cs="Arial"/>
          <w:sz w:val="22"/>
        </w:rPr>
        <w:t>hierna gezamenlijk ook te noemen ‘partijen’.</w:t>
      </w:r>
    </w:p>
    <w:p w:rsidR="00A76288" w:rsidRDefault="00A76288">
      <w:pPr>
        <w:tabs>
          <w:tab w:val="left" w:pos="1134"/>
        </w:tabs>
        <w:jc w:val="both"/>
        <w:rPr>
          <w:rFonts w:ascii="Arial" w:hAnsi="Arial" w:cs="Arial"/>
          <w:sz w:val="22"/>
        </w:rPr>
      </w:pPr>
    </w:p>
    <w:p w:rsidR="00A76288" w:rsidRPr="00612D2A" w:rsidRDefault="00D273C0">
      <w:pPr>
        <w:tabs>
          <w:tab w:val="left" w:pos="1134"/>
        </w:tabs>
        <w:jc w:val="both"/>
        <w:rPr>
          <w:rFonts w:ascii="Arial" w:hAnsi="Arial" w:cs="Arial"/>
          <w:b/>
          <w:sz w:val="22"/>
        </w:rPr>
      </w:pPr>
      <w:r w:rsidRPr="00612D2A">
        <w:rPr>
          <w:rFonts w:ascii="Arial" w:hAnsi="Arial" w:cs="Arial"/>
          <w:b/>
          <w:sz w:val="22"/>
        </w:rPr>
        <w:t>Partijen nemen in aanmerking:</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sz w:val="22"/>
        </w:rPr>
      </w:pPr>
      <w:r>
        <w:rPr>
          <w:rFonts w:ascii="Arial" w:hAnsi="Arial" w:cs="Arial"/>
          <w:sz w:val="22"/>
        </w:rPr>
        <w:t>Leninggever is bereid een geldlening te verstrekken, welke leningnemer wenst te aanvaarden.</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sz w:val="22"/>
        </w:rPr>
      </w:pPr>
      <w:r>
        <w:rPr>
          <w:rFonts w:ascii="Arial" w:hAnsi="Arial" w:cs="Arial"/>
          <w:sz w:val="22"/>
        </w:rPr>
        <w:t>Partijen wensen de voorwaarden van deze geldlening schriftelijke te regelen.</w:t>
      </w:r>
    </w:p>
    <w:p w:rsidR="00A76288" w:rsidRDefault="00A76288">
      <w:pPr>
        <w:tabs>
          <w:tab w:val="left" w:pos="1134"/>
        </w:tabs>
        <w:jc w:val="both"/>
        <w:rPr>
          <w:rFonts w:ascii="Arial" w:hAnsi="Arial" w:cs="Arial"/>
          <w:sz w:val="22"/>
        </w:rPr>
      </w:pPr>
    </w:p>
    <w:p w:rsidR="00A76288" w:rsidRPr="00612D2A" w:rsidRDefault="00D273C0">
      <w:pPr>
        <w:tabs>
          <w:tab w:val="center" w:pos="4536"/>
        </w:tabs>
        <w:jc w:val="both"/>
        <w:rPr>
          <w:rFonts w:ascii="Arial" w:hAnsi="Arial" w:cs="Arial"/>
          <w:b/>
          <w:sz w:val="22"/>
        </w:rPr>
      </w:pPr>
      <w:r w:rsidRPr="00612D2A">
        <w:rPr>
          <w:rFonts w:ascii="Arial" w:hAnsi="Arial" w:cs="Arial"/>
          <w:b/>
          <w:sz w:val="22"/>
        </w:rPr>
        <w:t>Partijen komen hierbij het volgende overeen:</w:t>
      </w:r>
    </w:p>
    <w:p w:rsidR="00A76288" w:rsidRDefault="00A76288">
      <w:pPr>
        <w:tabs>
          <w:tab w:val="center" w:pos="4536"/>
        </w:tabs>
        <w:jc w:val="both"/>
        <w:rPr>
          <w:rFonts w:ascii="Arial" w:hAnsi="Arial" w:cs="Arial"/>
          <w:sz w:val="22"/>
          <w:u w:val="single"/>
        </w:rPr>
      </w:pPr>
    </w:p>
    <w:p w:rsidR="00A76288" w:rsidRDefault="00D273C0">
      <w:pPr>
        <w:tabs>
          <w:tab w:val="left" w:pos="1134"/>
        </w:tabs>
        <w:jc w:val="both"/>
        <w:rPr>
          <w:rFonts w:ascii="Arial" w:hAnsi="Arial" w:cs="Arial"/>
          <w:b/>
          <w:sz w:val="22"/>
        </w:rPr>
      </w:pPr>
      <w:r>
        <w:rPr>
          <w:rFonts w:ascii="Arial" w:hAnsi="Arial" w:cs="Arial"/>
          <w:b/>
          <w:sz w:val="22"/>
        </w:rPr>
        <w:t>Artikel 1</w:t>
      </w:r>
    </w:p>
    <w:p w:rsidR="00A76288" w:rsidRDefault="00D273C0">
      <w:pPr>
        <w:tabs>
          <w:tab w:val="left" w:pos="1134"/>
        </w:tabs>
        <w:jc w:val="both"/>
        <w:rPr>
          <w:rFonts w:ascii="Arial" w:hAnsi="Arial" w:cs="Arial"/>
          <w:sz w:val="22"/>
        </w:rPr>
      </w:pPr>
      <w:r>
        <w:rPr>
          <w:rFonts w:ascii="Arial" w:hAnsi="Arial" w:cs="Arial"/>
          <w:sz w:val="22"/>
        </w:rPr>
        <w:t>De leninggever heeft op [datum] aan leningnemer een lening van € [bedrag] verstrekt, welk bedrag leningnemer in leen heeft aanvaard.</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b/>
          <w:sz w:val="22"/>
        </w:rPr>
      </w:pPr>
      <w:r>
        <w:rPr>
          <w:rFonts w:ascii="Arial" w:hAnsi="Arial" w:cs="Arial"/>
          <w:b/>
          <w:sz w:val="22"/>
        </w:rPr>
        <w:t>Artikel 2</w:t>
      </w:r>
    </w:p>
    <w:p w:rsidR="00A76288" w:rsidRDefault="00D273C0">
      <w:pPr>
        <w:tabs>
          <w:tab w:val="left" w:pos="1134"/>
        </w:tabs>
        <w:jc w:val="both"/>
        <w:rPr>
          <w:rFonts w:ascii="Arial" w:hAnsi="Arial" w:cs="Arial"/>
          <w:sz w:val="22"/>
        </w:rPr>
      </w:pPr>
      <w:r>
        <w:rPr>
          <w:rFonts w:ascii="Arial" w:hAnsi="Arial" w:cs="Arial"/>
          <w:sz w:val="22"/>
        </w:rPr>
        <w:t xml:space="preserve">De geldlening draagt een rente van [percentage of gekoppelde rente zoals </w:t>
      </w:r>
      <w:proofErr w:type="spellStart"/>
      <w:r>
        <w:rPr>
          <w:rFonts w:ascii="Arial" w:hAnsi="Arial" w:cs="Arial"/>
          <w:sz w:val="22"/>
        </w:rPr>
        <w:t>Euribor</w:t>
      </w:r>
      <w:proofErr w:type="spellEnd"/>
      <w:r>
        <w:rPr>
          <w:rFonts w:ascii="Arial" w:hAnsi="Arial" w:cs="Arial"/>
          <w:sz w:val="22"/>
        </w:rPr>
        <w:t>] % per jaar over de periode die ingaat op [datum] en eindigt op [datum]. Voor de periode hierna kunnen partijen een nieuw rentepercentage overeenkomen. Komen partijen geen gewijzigd rentepercentage overeen, dan blijft het hiervoor genoemde rentepercentage gelden.</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b/>
          <w:sz w:val="22"/>
        </w:rPr>
      </w:pPr>
      <w:r>
        <w:rPr>
          <w:rFonts w:ascii="Arial" w:hAnsi="Arial" w:cs="Arial"/>
          <w:b/>
          <w:sz w:val="22"/>
        </w:rPr>
        <w:t>Artikel 3</w:t>
      </w:r>
    </w:p>
    <w:p w:rsidR="00A76288" w:rsidRDefault="00D273C0">
      <w:pPr>
        <w:tabs>
          <w:tab w:val="left" w:pos="1134"/>
        </w:tabs>
        <w:jc w:val="both"/>
        <w:rPr>
          <w:rFonts w:ascii="Arial" w:hAnsi="Arial" w:cs="Arial"/>
          <w:sz w:val="22"/>
        </w:rPr>
      </w:pPr>
      <w:r>
        <w:rPr>
          <w:rFonts w:ascii="Arial" w:hAnsi="Arial" w:cs="Arial"/>
          <w:sz w:val="22"/>
        </w:rPr>
        <w:t>Aflossing zal plaatsvinden in [aantal] [jaarlijkse/maandelijkse] termijnen van €[bedrag] te voldoen per ultimo van het jaar, voor het eerst op 31 december van [jaartal] Vervroegde aflossing, ook in delen, is mogelijk tot het hele resterende bedrag, zonder berekening van boeterente.</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b/>
          <w:sz w:val="22"/>
        </w:rPr>
      </w:pPr>
      <w:r>
        <w:rPr>
          <w:rFonts w:ascii="Arial" w:hAnsi="Arial" w:cs="Arial"/>
          <w:b/>
          <w:sz w:val="22"/>
        </w:rPr>
        <w:t>Artikel 4</w:t>
      </w:r>
    </w:p>
    <w:p w:rsidR="00A76288" w:rsidRDefault="00D273C0">
      <w:pPr>
        <w:tabs>
          <w:tab w:val="left" w:pos="1134"/>
        </w:tabs>
        <w:jc w:val="both"/>
        <w:rPr>
          <w:rFonts w:ascii="Arial" w:hAnsi="Arial" w:cs="Arial"/>
          <w:sz w:val="22"/>
        </w:rPr>
      </w:pPr>
      <w:r>
        <w:rPr>
          <w:rFonts w:ascii="Arial" w:hAnsi="Arial" w:cs="Arial"/>
          <w:sz w:val="22"/>
        </w:rPr>
        <w:t>Zodra leninggever het wenst, zal leningnemer zekerheid verstrekken.</w:t>
      </w: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b/>
          <w:sz w:val="22"/>
        </w:rPr>
      </w:pPr>
      <w:r>
        <w:rPr>
          <w:rFonts w:ascii="Arial" w:hAnsi="Arial" w:cs="Arial"/>
          <w:b/>
          <w:sz w:val="22"/>
        </w:rPr>
        <w:t>Artikel 5</w:t>
      </w:r>
    </w:p>
    <w:p w:rsidR="00A76288" w:rsidRDefault="00D273C0">
      <w:pPr>
        <w:tabs>
          <w:tab w:val="left" w:pos="1134"/>
        </w:tabs>
        <w:jc w:val="both"/>
        <w:rPr>
          <w:rFonts w:ascii="Arial" w:hAnsi="Arial" w:cs="Arial"/>
          <w:sz w:val="22"/>
        </w:rPr>
      </w:pPr>
      <w:r>
        <w:rPr>
          <w:rFonts w:ascii="Arial" w:hAnsi="Arial" w:cs="Arial"/>
          <w:sz w:val="22"/>
        </w:rPr>
        <w:t>De leningsovereenkomst eindigt van rechtswege en het door de leningnemer alsdan verschuldigde is terstond en zonder opzegging, ingebrekestelling of andere formaliteit opeisbaar in de volgende gevallen:</w:t>
      </w:r>
    </w:p>
    <w:p w:rsidR="00A76288" w:rsidRDefault="00D273C0">
      <w:pPr>
        <w:numPr>
          <w:ilvl w:val="1"/>
          <w:numId w:val="2"/>
        </w:numPr>
        <w:tabs>
          <w:tab w:val="left" w:pos="1134"/>
        </w:tabs>
        <w:jc w:val="both"/>
        <w:rPr>
          <w:rFonts w:ascii="Arial" w:hAnsi="Arial" w:cs="Arial"/>
          <w:sz w:val="22"/>
        </w:rPr>
      </w:pPr>
      <w:r>
        <w:rPr>
          <w:rFonts w:ascii="Arial" w:hAnsi="Arial" w:cs="Arial"/>
          <w:sz w:val="22"/>
        </w:rPr>
        <w:t>indien de leningnemer in verzuim is met het nakomen van enige verplichting uit hoofde van deze overeenkomst;</w:t>
      </w:r>
    </w:p>
    <w:p w:rsidR="00A76288" w:rsidRDefault="00D273C0">
      <w:pPr>
        <w:numPr>
          <w:ilvl w:val="1"/>
          <w:numId w:val="2"/>
        </w:numPr>
        <w:tabs>
          <w:tab w:val="left" w:pos="1134"/>
        </w:tabs>
        <w:jc w:val="both"/>
        <w:rPr>
          <w:rFonts w:ascii="Arial" w:hAnsi="Arial" w:cs="Arial"/>
          <w:sz w:val="22"/>
        </w:rPr>
      </w:pPr>
      <w:r>
        <w:rPr>
          <w:rFonts w:ascii="Arial" w:hAnsi="Arial" w:cs="Arial"/>
          <w:sz w:val="22"/>
        </w:rPr>
        <w:t>indien de leningnemer failliet wordt verklaard dan wel surseance van betaling aanvraagt;</w:t>
      </w:r>
    </w:p>
    <w:p w:rsidR="00A76288" w:rsidRDefault="00D273C0">
      <w:pPr>
        <w:numPr>
          <w:ilvl w:val="1"/>
          <w:numId w:val="2"/>
        </w:numPr>
        <w:tabs>
          <w:tab w:val="left" w:pos="1134"/>
        </w:tabs>
        <w:jc w:val="both"/>
        <w:rPr>
          <w:rFonts w:ascii="Arial" w:hAnsi="Arial" w:cs="Arial"/>
          <w:sz w:val="22"/>
        </w:rPr>
      </w:pPr>
      <w:r>
        <w:rPr>
          <w:rFonts w:ascii="Arial" w:hAnsi="Arial" w:cs="Arial"/>
          <w:sz w:val="22"/>
        </w:rPr>
        <w:t xml:space="preserve">indien op het vermogen van de leningnemer geheel of gedeeltelijk beslag wordt gelegd. </w:t>
      </w:r>
    </w:p>
    <w:p w:rsidR="00A76288" w:rsidRDefault="00A76288">
      <w:pPr>
        <w:tabs>
          <w:tab w:val="left" w:pos="1134"/>
        </w:tabs>
        <w:jc w:val="both"/>
        <w:rPr>
          <w:rFonts w:ascii="Arial" w:hAnsi="Arial" w:cs="Arial"/>
          <w:b/>
          <w:sz w:val="22"/>
        </w:rPr>
      </w:pPr>
    </w:p>
    <w:p w:rsidR="00A76288" w:rsidRDefault="00D273C0">
      <w:pPr>
        <w:tabs>
          <w:tab w:val="left" w:pos="1134"/>
        </w:tabs>
        <w:jc w:val="both"/>
        <w:rPr>
          <w:rFonts w:ascii="Arial" w:hAnsi="Arial" w:cs="Arial"/>
          <w:b/>
          <w:sz w:val="22"/>
        </w:rPr>
      </w:pPr>
      <w:r>
        <w:rPr>
          <w:rFonts w:ascii="Arial" w:hAnsi="Arial" w:cs="Arial"/>
          <w:b/>
          <w:sz w:val="22"/>
        </w:rPr>
        <w:t>Artikel 6</w:t>
      </w:r>
    </w:p>
    <w:p w:rsidR="00A76288" w:rsidRDefault="00D273C0">
      <w:pPr>
        <w:tabs>
          <w:tab w:val="left" w:pos="1134"/>
        </w:tabs>
        <w:jc w:val="both"/>
        <w:rPr>
          <w:rFonts w:ascii="Arial" w:hAnsi="Arial" w:cs="Arial"/>
          <w:sz w:val="22"/>
        </w:rPr>
      </w:pPr>
      <w:r>
        <w:rPr>
          <w:rFonts w:ascii="Arial" w:hAnsi="Arial" w:cs="Arial"/>
          <w:sz w:val="22"/>
        </w:rPr>
        <w:t>Alle kosten waartoe de lening aanleiding mocht geven, komen voor rekening van leningnemer.</w:t>
      </w:r>
    </w:p>
    <w:p w:rsidR="00A76288" w:rsidRDefault="00A76288">
      <w:pPr>
        <w:tabs>
          <w:tab w:val="left" w:pos="1134"/>
        </w:tabs>
        <w:jc w:val="both"/>
        <w:rPr>
          <w:rFonts w:ascii="Arial" w:hAnsi="Arial" w:cs="Arial"/>
          <w:sz w:val="22"/>
        </w:rPr>
      </w:pPr>
    </w:p>
    <w:p w:rsidR="00A76288" w:rsidRDefault="00D273C0">
      <w:pPr>
        <w:jc w:val="both"/>
        <w:rPr>
          <w:rFonts w:ascii="Arial" w:hAnsi="Arial" w:cs="Arial"/>
          <w:sz w:val="22"/>
        </w:rPr>
      </w:pPr>
      <w:r>
        <w:rPr>
          <w:rFonts w:ascii="Arial" w:hAnsi="Arial" w:cs="Arial"/>
          <w:sz w:val="22"/>
        </w:rPr>
        <w:t>Deze overeenkomst is opgemaakt en in tweevoud getekend, te [plaats] op [datum].</w:t>
      </w:r>
    </w:p>
    <w:p w:rsidR="00A76288" w:rsidRDefault="00A76288">
      <w:pPr>
        <w:jc w:val="both"/>
        <w:rPr>
          <w:rFonts w:ascii="Arial" w:hAnsi="Arial" w:cs="Arial"/>
          <w:sz w:val="22"/>
        </w:rPr>
      </w:pPr>
    </w:p>
    <w:p w:rsidR="00A76288" w:rsidRDefault="00A76288">
      <w:pPr>
        <w:tabs>
          <w:tab w:val="left" w:pos="1134"/>
        </w:tabs>
        <w:jc w:val="both"/>
        <w:rPr>
          <w:rFonts w:ascii="Arial" w:hAnsi="Arial" w:cs="Arial"/>
          <w:sz w:val="22"/>
        </w:rPr>
      </w:pPr>
    </w:p>
    <w:p w:rsidR="00A76288" w:rsidRDefault="00D273C0">
      <w:pPr>
        <w:tabs>
          <w:tab w:val="left" w:pos="1134"/>
        </w:tabs>
        <w:jc w:val="both"/>
        <w:rPr>
          <w:rFonts w:ascii="Arial" w:hAnsi="Arial" w:cs="Arial"/>
          <w:sz w:val="22"/>
        </w:rPr>
      </w:pPr>
      <w:r>
        <w:rPr>
          <w:rFonts w:ascii="Arial" w:hAnsi="Arial" w:cs="Arial"/>
          <w:sz w:val="22"/>
        </w:rPr>
        <w:t xml:space="preserve"> ...........................................................  </w:t>
      </w:r>
      <w:r>
        <w:rPr>
          <w:rFonts w:ascii="Arial" w:hAnsi="Arial" w:cs="Arial"/>
          <w:sz w:val="22"/>
        </w:rPr>
        <w:tab/>
      </w:r>
      <w:r>
        <w:rPr>
          <w:rFonts w:ascii="Arial" w:hAnsi="Arial" w:cs="Arial"/>
          <w:sz w:val="22"/>
        </w:rPr>
        <w:tab/>
        <w:t xml:space="preserve"> .................................................</w:t>
      </w:r>
    </w:p>
    <w:p w:rsidR="00A76288" w:rsidRDefault="00D273C0">
      <w:pPr>
        <w:tabs>
          <w:tab w:val="left" w:pos="1134"/>
        </w:tabs>
        <w:jc w:val="both"/>
        <w:rPr>
          <w:rFonts w:ascii="Arial" w:hAnsi="Arial" w:cs="Arial"/>
          <w:sz w:val="22"/>
        </w:rPr>
      </w:pPr>
      <w:r>
        <w:rPr>
          <w:rFonts w:ascii="Arial" w:hAnsi="Arial" w:cs="Arial"/>
          <w:sz w:val="22"/>
        </w:rPr>
        <w:t xml:space="preserve">(namens leninggever)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(namens leningnemer)</w:t>
      </w:r>
    </w:p>
    <w:p w:rsidR="00A76288" w:rsidRDefault="00A76288">
      <w:pPr>
        <w:tabs>
          <w:tab w:val="left" w:pos="1134"/>
        </w:tabs>
        <w:jc w:val="both"/>
        <w:rPr>
          <w:rFonts w:ascii="Arial" w:hAnsi="Arial" w:cs="Arial"/>
          <w:sz w:val="22"/>
        </w:rPr>
      </w:pPr>
    </w:p>
    <w:p w:rsidR="00A76288" w:rsidRDefault="00A76288">
      <w:pPr>
        <w:jc w:val="both"/>
        <w:rPr>
          <w:rFonts w:ascii="Arial" w:hAnsi="Arial" w:cs="Arial"/>
          <w:sz w:val="22"/>
        </w:rPr>
      </w:pPr>
    </w:p>
    <w:p w:rsidR="00A76288" w:rsidRDefault="00D273C0">
      <w:pPr>
        <w:jc w:val="both"/>
        <w:rPr>
          <w:rFonts w:ascii="Arial" w:hAnsi="Arial" w:cs="Arial"/>
          <w:sz w:val="22"/>
        </w:rPr>
      </w:pPr>
      <w:r>
        <w:rPr>
          <w:rFonts w:ascii="Arial" w:hAnsi="Arial" w:cs="Arial"/>
          <w:sz w:val="22"/>
        </w:rPr>
        <w:t xml:space="preserve">Samengesteld door: </w:t>
      </w:r>
      <w:hyperlink r:id="rId8" w:history="1">
        <w:r>
          <w:rPr>
            <w:rStyle w:val="Hyperlink"/>
            <w:rFonts w:ascii="Arial" w:hAnsi="Arial" w:cs="Arial"/>
            <w:sz w:val="22"/>
          </w:rPr>
          <w:t>Overeenkomsten.nl</w:t>
        </w:r>
      </w:hyperlink>
    </w:p>
    <w:p w:rsidR="00612D2A" w:rsidRDefault="00612D2A">
      <w:pPr>
        <w:jc w:val="both"/>
        <w:rPr>
          <w:rFonts w:ascii="Arial" w:hAnsi="Arial" w:cs="Arial"/>
          <w:sz w:val="22"/>
        </w:rPr>
      </w:pPr>
    </w:p>
    <w:p w:rsidR="00612D2A" w:rsidRDefault="00612D2A" w:rsidP="00612D2A">
      <w:pPr>
        <w:rPr>
          <w:rFonts w:ascii="Arial" w:hAnsi="Arial" w:cs="Arial"/>
          <w:i/>
          <w:sz w:val="18"/>
          <w:szCs w:val="18"/>
        </w:rPr>
      </w:pPr>
    </w:p>
    <w:p w:rsidR="00612D2A" w:rsidRPr="00612D2A" w:rsidRDefault="00612D2A" w:rsidP="00612D2A">
      <w:pPr>
        <w:rPr>
          <w:rFonts w:ascii="Arial" w:hAnsi="Arial" w:cs="Arial"/>
          <w:sz w:val="18"/>
          <w:szCs w:val="18"/>
        </w:rPr>
      </w:pPr>
      <w:r w:rsidRPr="00612D2A">
        <w:rPr>
          <w:rFonts w:ascii="Arial" w:hAnsi="Arial" w:cs="Arial"/>
          <w:sz w:val="18"/>
          <w:szCs w:val="18"/>
        </w:rPr>
        <w:t>Disclaimer</w:t>
      </w:r>
      <w:r w:rsidRPr="00612D2A">
        <w:rPr>
          <w:rFonts w:ascii="Arial" w:hAnsi="Arial" w:cs="Arial"/>
          <w:sz w:val="18"/>
          <w:szCs w:val="18"/>
        </w:rPr>
        <w:br/>
      </w:r>
    </w:p>
    <w:p w:rsidR="00612D2A" w:rsidRPr="00612D2A" w:rsidRDefault="00612D2A" w:rsidP="00612D2A">
      <w:pPr>
        <w:rPr>
          <w:rFonts w:ascii="Arial" w:hAnsi="Arial" w:cs="Arial"/>
          <w:i/>
          <w:sz w:val="18"/>
          <w:szCs w:val="18"/>
        </w:rPr>
      </w:pPr>
      <w:r w:rsidRPr="00612D2A">
        <w:rPr>
          <w:rFonts w:ascii="Arial" w:hAnsi="Arial" w:cs="Arial"/>
          <w:i/>
          <w:sz w:val="18"/>
          <w:szCs w:val="18"/>
        </w:rPr>
        <w:t>Z24 en Overeenkomsten.nl proberen dit document zo actueel mogelijk te houden en indien nodig aan te passen. Zowel Overeenkomsten.nl als Z24 accepteren aanvaarden geen aansprakelijkheid voor schade die voortvloeit uit het gebruik van dit voorbeeldcontract.</w:t>
      </w:r>
    </w:p>
    <w:p w:rsidR="00612D2A" w:rsidRPr="00612D2A" w:rsidRDefault="00612D2A" w:rsidP="00612D2A">
      <w:pPr>
        <w:rPr>
          <w:rFonts w:ascii="Arial" w:hAnsi="Arial" w:cs="Arial"/>
          <w:i/>
          <w:sz w:val="18"/>
          <w:szCs w:val="18"/>
        </w:rPr>
      </w:pPr>
    </w:p>
    <w:p w:rsidR="00612D2A" w:rsidRPr="00612D2A" w:rsidRDefault="00612D2A" w:rsidP="00612D2A">
      <w:pPr>
        <w:jc w:val="both"/>
        <w:rPr>
          <w:rFonts w:ascii="Arial" w:hAnsi="Arial" w:cs="Arial"/>
          <w:sz w:val="18"/>
          <w:szCs w:val="18"/>
        </w:rPr>
      </w:pPr>
      <w:r w:rsidRPr="00612D2A">
        <w:rPr>
          <w:rFonts w:ascii="Arial" w:hAnsi="Arial" w:cs="Arial"/>
          <w:i/>
          <w:sz w:val="18"/>
          <w:szCs w:val="18"/>
        </w:rPr>
        <w:t>Versie 1.0 Laatste wijziging 11 oktober 2012</w:t>
      </w:r>
    </w:p>
    <w:p w:rsidR="00A76288" w:rsidRDefault="00A76288">
      <w:pPr>
        <w:jc w:val="both"/>
        <w:rPr>
          <w:rFonts w:ascii="Arial" w:hAnsi="Arial" w:cs="Arial"/>
          <w:sz w:val="22"/>
        </w:rPr>
      </w:pPr>
    </w:p>
    <w:p w:rsidR="00D273C0" w:rsidRDefault="00D273C0">
      <w:pPr>
        <w:jc w:val="both"/>
        <w:rPr>
          <w:rFonts w:ascii="Arial" w:hAnsi="Arial" w:cs="Arial"/>
          <w:sz w:val="22"/>
        </w:rPr>
      </w:pPr>
    </w:p>
    <w:sectPr w:rsidR="00D273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C0" w:rsidRDefault="00D273C0">
      <w:r>
        <w:separator/>
      </w:r>
    </w:p>
  </w:endnote>
  <w:endnote w:type="continuationSeparator" w:id="0">
    <w:p w:rsidR="00D273C0" w:rsidRDefault="00D2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erthold Garamond">
    <w:altName w:val="Arial Narrow"/>
    <w:charset w:val="00"/>
    <w:family w:val="swiss"/>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88" w:rsidRPr="00BF40FA" w:rsidRDefault="00A76288" w:rsidP="00BF40F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88" w:rsidRPr="00BF40FA" w:rsidRDefault="00A76288" w:rsidP="00BF40FA">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FA" w:rsidRDefault="00BF40FA">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C0" w:rsidRDefault="00D273C0">
      <w:r>
        <w:separator/>
      </w:r>
    </w:p>
  </w:footnote>
  <w:footnote w:type="continuationSeparator" w:id="0">
    <w:p w:rsidR="00D273C0" w:rsidRDefault="00D273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FA" w:rsidRDefault="00BF40F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FA" w:rsidRDefault="00BF40F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FA" w:rsidRDefault="00BF40FA">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617A6"/>
    <w:multiLevelType w:val="multilevel"/>
    <w:tmpl w:val="BBBE08F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B3D0979"/>
    <w:multiLevelType w:val="multilevel"/>
    <w:tmpl w:val="BBBE08F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2A"/>
    <w:rsid w:val="00580167"/>
    <w:rsid w:val="00612D2A"/>
    <w:rsid w:val="006E46B5"/>
    <w:rsid w:val="00A7460B"/>
    <w:rsid w:val="00A76288"/>
    <w:rsid w:val="00BF40FA"/>
    <w:rsid w:val="00D273C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aliases w:val="nota"/>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paragraph" w:customStyle="1" w:styleId="kopjes">
    <w:name w:val="kopjes"/>
    <w:basedOn w:val="Normaal"/>
    <w:rPr>
      <w:rFonts w:ascii="Berthold Garamond" w:hAnsi="Berthold Garamond"/>
      <w:sz w:val="16"/>
    </w:rPr>
  </w:style>
  <w:style w:type="character" w:styleId="Paginanummer">
    <w:name w:val="page number"/>
    <w:basedOn w:val="Standaardalinea-lettertype"/>
    <w:semiHidden/>
  </w:style>
  <w:style w:type="character" w:styleId="Voetnootmarkering">
    <w:name w:val="footnote reference"/>
    <w:basedOn w:val="Standaardalinea-lettertype"/>
    <w:semiHidden/>
    <w:rPr>
      <w:rFonts w:ascii="Times New Roman" w:hAnsi="Times New Roman"/>
      <w:dstrike w:val="0"/>
      <w:position w:val="4"/>
      <w:sz w:val="18"/>
      <w:vertAlign w:val="baseline"/>
    </w:rPr>
  </w:style>
  <w:style w:type="paragraph" w:styleId="Voetnoottekst">
    <w:name w:val="footnote text"/>
    <w:basedOn w:val="Normaal"/>
    <w:semiHidden/>
    <w:rPr>
      <w:sz w:val="18"/>
    </w:rPr>
  </w:style>
  <w:style w:type="paragraph" w:styleId="Ballontekst">
    <w:name w:val="Balloon Text"/>
    <w:basedOn w:val="Normaal"/>
    <w:semiHidden/>
    <w:rPr>
      <w:rFonts w:ascii="Tahoma" w:hAnsi="Tahoma" w:cs="Tahoma"/>
      <w:sz w:val="16"/>
      <w:szCs w:val="16"/>
    </w:rPr>
  </w:style>
  <w:style w:type="character" w:styleId="Hyperlink">
    <w:name w:val="Hyperlink"/>
    <w:basedOn w:val="Standaardalinea-lettertype"/>
    <w:semiHidden/>
    <w:unhideWhenUse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aliases w:val="nota"/>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paragraph" w:customStyle="1" w:styleId="kopjes">
    <w:name w:val="kopjes"/>
    <w:basedOn w:val="Normaal"/>
    <w:rPr>
      <w:rFonts w:ascii="Berthold Garamond" w:hAnsi="Berthold Garamond"/>
      <w:sz w:val="16"/>
    </w:rPr>
  </w:style>
  <w:style w:type="character" w:styleId="Paginanummer">
    <w:name w:val="page number"/>
    <w:basedOn w:val="Standaardalinea-lettertype"/>
    <w:semiHidden/>
  </w:style>
  <w:style w:type="character" w:styleId="Voetnootmarkering">
    <w:name w:val="footnote reference"/>
    <w:basedOn w:val="Standaardalinea-lettertype"/>
    <w:semiHidden/>
    <w:rPr>
      <w:rFonts w:ascii="Times New Roman" w:hAnsi="Times New Roman"/>
      <w:dstrike w:val="0"/>
      <w:position w:val="4"/>
      <w:sz w:val="18"/>
      <w:vertAlign w:val="baseline"/>
    </w:rPr>
  </w:style>
  <w:style w:type="paragraph" w:styleId="Voetnoottekst">
    <w:name w:val="footnote text"/>
    <w:basedOn w:val="Normaal"/>
    <w:semiHidden/>
    <w:rPr>
      <w:sz w:val="18"/>
    </w:rPr>
  </w:style>
  <w:style w:type="paragraph" w:styleId="Ballontekst">
    <w:name w:val="Balloon Text"/>
    <w:basedOn w:val="Normaal"/>
    <w:semiHidden/>
    <w:rPr>
      <w:rFonts w:ascii="Tahoma" w:hAnsi="Tahoma" w:cs="Tahoma"/>
      <w:sz w:val="16"/>
      <w:szCs w:val="16"/>
    </w:rPr>
  </w:style>
  <w:style w:type="character" w:styleId="Hyperlink">
    <w:name w:val="Hyperlink"/>
    <w:basedOn w:val="Standaardalinea-lettertype"/>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vereenkomsten.n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2307</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2721</CharactersWithSpaces>
  <SharedDoc>false</SharedDoc>
  <HLinks>
    <vt:vector size="6" baseType="variant">
      <vt:variant>
        <vt:i4>1114179</vt:i4>
      </vt:variant>
      <vt:variant>
        <vt:i4>0</vt:i4>
      </vt:variant>
      <vt:variant>
        <vt:i4>0</vt:i4>
      </vt:variant>
      <vt:variant>
        <vt:i4>5</vt:i4>
      </vt:variant>
      <vt:variant>
        <vt:lpwstr>http://www.overeenkomsten.nl/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2013-12-31T14:52:00Z</dcterms:created>
  <dcterms:modified xsi:type="dcterms:W3CDTF">2013-12-31T14:52:00Z</dcterms:modified>
</cp:coreProperties>
</file>